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862D" w14:textId="77777777" w:rsidR="00801BC0" w:rsidRPr="00031C61" w:rsidRDefault="00585FE7" w:rsidP="00815FF9">
      <w:pPr>
        <w:spacing w:after="0" w:line="240" w:lineRule="auto"/>
        <w:ind w:right="-360"/>
        <w:rPr>
          <w:rFonts w:ascii="Segoe UI Variable Display Light" w:hAnsi="Segoe UI Variable Display Light"/>
          <w:bCs/>
          <w:color w:val="2F5496" w:themeColor="accent5" w:themeShade="BF"/>
          <w:sz w:val="72"/>
          <w:szCs w:val="72"/>
        </w:rPr>
      </w:pPr>
      <w:r w:rsidRPr="00031C61">
        <w:rPr>
          <w:rFonts w:ascii="Segoe UI Variable Display Light" w:hAnsi="Segoe UI Variable Display Light"/>
          <w:bCs/>
          <w:color w:val="2F5496" w:themeColor="accent5" w:themeShade="BF"/>
          <w:sz w:val="72"/>
          <w:szCs w:val="72"/>
        </w:rPr>
        <w:t>David Gifford</w:t>
      </w:r>
    </w:p>
    <w:p w14:paraId="228B105C" w14:textId="77777777" w:rsidR="00A255DD" w:rsidRPr="00031C61" w:rsidRDefault="00BB0DF0" w:rsidP="00A255DD">
      <w:pPr>
        <w:spacing w:after="0" w:line="240" w:lineRule="auto"/>
        <w:jc w:val="right"/>
        <w:rPr>
          <w:rFonts w:ascii="Sitka Display" w:hAnsi="Sitka Display"/>
          <w:bCs/>
          <w:sz w:val="24"/>
        </w:rPr>
      </w:pPr>
      <w:hyperlink r:id="rId7" w:history="1">
        <w:r w:rsidR="00A255DD" w:rsidRPr="00031C61">
          <w:rPr>
            <w:rStyle w:val="Hyperlink"/>
            <w:rFonts w:ascii="Sitka Display" w:hAnsi="Sitka Display"/>
            <w:bCs/>
            <w:sz w:val="24"/>
          </w:rPr>
          <w:t>david.gifford119@uky.edu</w:t>
        </w:r>
      </w:hyperlink>
      <w:r w:rsidR="00A255DD" w:rsidRPr="00031C61">
        <w:rPr>
          <w:rFonts w:ascii="Sitka Display" w:hAnsi="Sitka Display"/>
          <w:bCs/>
          <w:sz w:val="24"/>
        </w:rPr>
        <w:t xml:space="preserve"> </w:t>
      </w:r>
    </w:p>
    <w:p w14:paraId="4BFF4DCC" w14:textId="77777777" w:rsidR="00A255DD" w:rsidRPr="00031C61" w:rsidRDefault="00A255DD" w:rsidP="00A255DD">
      <w:pPr>
        <w:spacing w:after="0" w:line="240" w:lineRule="auto"/>
        <w:jc w:val="right"/>
        <w:rPr>
          <w:rFonts w:ascii="Sitka Display" w:hAnsi="Sitka Display"/>
          <w:sz w:val="24"/>
        </w:rPr>
      </w:pPr>
      <w:r w:rsidRPr="00031C61">
        <w:rPr>
          <w:rFonts w:ascii="Sitka Display" w:hAnsi="Sitka Display"/>
          <w:sz w:val="24"/>
        </w:rPr>
        <w:t>(270) 776-2873</w:t>
      </w:r>
    </w:p>
    <w:p w14:paraId="1C5863AD" w14:textId="3F84F439" w:rsidR="00A255DD" w:rsidRPr="00031C61" w:rsidRDefault="00A255DD" w:rsidP="00A255DD">
      <w:pPr>
        <w:spacing w:after="0" w:line="240" w:lineRule="auto"/>
        <w:jc w:val="right"/>
        <w:rPr>
          <w:rFonts w:ascii="Sitka Display" w:hAnsi="Sitka Display"/>
          <w:sz w:val="24"/>
        </w:rPr>
      </w:pPr>
      <w:r w:rsidRPr="00031C61">
        <w:rPr>
          <w:rFonts w:ascii="Sitka Display" w:hAnsi="Sitka Display"/>
          <w:sz w:val="24"/>
        </w:rPr>
        <w:t xml:space="preserve">CV Date: </w:t>
      </w:r>
      <w:r w:rsidR="004C7624" w:rsidRPr="00031C61">
        <w:rPr>
          <w:rFonts w:ascii="Sitka Display" w:hAnsi="Sitka Display"/>
          <w:sz w:val="24"/>
        </w:rPr>
        <w:t>4</w:t>
      </w:r>
      <w:r w:rsidR="00E72BAF" w:rsidRPr="00031C61">
        <w:rPr>
          <w:rFonts w:ascii="Sitka Display" w:hAnsi="Sitka Display"/>
          <w:sz w:val="24"/>
        </w:rPr>
        <w:t xml:space="preserve"> </w:t>
      </w:r>
      <w:proofErr w:type="gramStart"/>
      <w:r w:rsidR="004C7624" w:rsidRPr="00031C61">
        <w:rPr>
          <w:rFonts w:ascii="Sitka Display" w:hAnsi="Sitka Display"/>
          <w:sz w:val="24"/>
        </w:rPr>
        <w:t>December</w:t>
      </w:r>
      <w:r w:rsidRPr="00031C61">
        <w:rPr>
          <w:rFonts w:ascii="Sitka Display" w:hAnsi="Sitka Display"/>
          <w:sz w:val="24"/>
        </w:rPr>
        <w:t>,</w:t>
      </w:r>
      <w:proofErr w:type="gramEnd"/>
      <w:r w:rsidRPr="00031C61">
        <w:rPr>
          <w:rFonts w:ascii="Sitka Display" w:hAnsi="Sitka Display"/>
          <w:sz w:val="24"/>
        </w:rPr>
        <w:t xml:space="preserve"> 202</w:t>
      </w:r>
      <w:r w:rsidR="00E72BAF" w:rsidRPr="00031C61">
        <w:rPr>
          <w:rFonts w:ascii="Sitka Display" w:hAnsi="Sitka Display"/>
          <w:sz w:val="24"/>
        </w:rPr>
        <w:t>3</w:t>
      </w:r>
    </w:p>
    <w:p w14:paraId="6CA4CBDC" w14:textId="5F5A6A65" w:rsidR="00815FF9" w:rsidRPr="00815FF9" w:rsidRDefault="00815FF9" w:rsidP="00815FF9">
      <w:pPr>
        <w:spacing w:after="0" w:line="240" w:lineRule="auto"/>
        <w:ind w:right="-360"/>
        <w:rPr>
          <w:rFonts w:ascii="Avenir Next LT Pro Light" w:hAnsi="Avenir Next LT Pro Light"/>
          <w:b/>
          <w:color w:val="2F5496" w:themeColor="accent5" w:themeShade="BF"/>
          <w:sz w:val="72"/>
          <w:szCs w:val="56"/>
        </w:rPr>
        <w:sectPr w:rsidR="00815FF9" w:rsidRPr="00815FF9" w:rsidSect="0017368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A7A6341" w14:textId="07F6F61F" w:rsidR="00815FF9" w:rsidRDefault="00BE7934" w:rsidP="00815F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BB89" wp14:editId="2ADF947D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783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" strokecolor="#2f5496 [2408]" strokeweight=".5pt">
                <v:stroke joinstyle="miter"/>
              </v:line>
            </w:pict>
          </mc:Fallback>
        </mc:AlternateContent>
      </w:r>
    </w:p>
    <w:p w14:paraId="367975B8" w14:textId="77777777" w:rsidR="00A255DD" w:rsidRDefault="00A255DD" w:rsidP="00815FF9">
      <w:pPr>
        <w:spacing w:after="0" w:line="240" w:lineRule="auto"/>
        <w:rPr>
          <w:rFonts w:ascii="Corbel" w:hAnsi="Corbel"/>
          <w:bCs/>
          <w:sz w:val="24"/>
        </w:rPr>
      </w:pPr>
    </w:p>
    <w:p w14:paraId="3EF930A3" w14:textId="1A3620B2" w:rsidR="007E0B44" w:rsidRPr="007959AA" w:rsidRDefault="007E0B44" w:rsidP="00815FF9">
      <w:pPr>
        <w:spacing w:after="0" w:line="240" w:lineRule="auto"/>
        <w:rPr>
          <w:rFonts w:ascii="Corbel" w:hAnsi="Corbel"/>
          <w:sz w:val="24"/>
        </w:rPr>
        <w:sectPr w:rsidR="007E0B44" w:rsidRPr="007959AA" w:rsidSect="000B79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CB011" w14:textId="6FDE5A7B" w:rsidR="003B053E" w:rsidRDefault="003B053E" w:rsidP="003B053E">
      <w:pPr>
        <w:spacing w:after="0" w:line="276" w:lineRule="auto"/>
        <w:rPr>
          <w:rFonts w:ascii="Gadugi" w:hAnsi="Gadugi" w:cs="David"/>
          <w:b/>
          <w:smallCaps/>
          <w:sz w:val="26"/>
          <w:szCs w:val="26"/>
        </w:rPr>
      </w:pPr>
    </w:p>
    <w:p w14:paraId="62809BB5" w14:textId="7AE258B3" w:rsidR="007069C4" w:rsidRPr="00031C61" w:rsidRDefault="001467FC" w:rsidP="007069C4">
      <w:pPr>
        <w:spacing w:after="0" w:line="360" w:lineRule="auto"/>
        <w:rPr>
          <w:rFonts w:ascii="Bierstadt" w:hAnsi="Bierstadt" w:cs="Calibri"/>
          <w:b/>
          <w:color w:val="2F5496" w:themeColor="accent5" w:themeShade="BF"/>
          <w:sz w:val="24"/>
          <w:szCs w:val="24"/>
        </w:rPr>
      </w:pPr>
      <w:r w:rsidRPr="00031C61">
        <w:rPr>
          <w:rFonts w:ascii="Bierstadt" w:hAnsi="Bierstadt" w:cs="Calibri"/>
          <w:b/>
          <w:color w:val="2F5496" w:themeColor="accent5" w:themeShade="BF"/>
          <w:sz w:val="24"/>
          <w:szCs w:val="24"/>
        </w:rPr>
        <w:t>Education</w:t>
      </w:r>
    </w:p>
    <w:p w14:paraId="29550B4C" w14:textId="2F422F3F" w:rsidR="007B0D85" w:rsidRPr="00713DEB" w:rsidRDefault="007B0D85" w:rsidP="00523EC1">
      <w:pPr>
        <w:spacing w:after="0" w:line="276" w:lineRule="auto"/>
        <w:rPr>
          <w:rFonts w:ascii="Sitka Display" w:hAnsi="Sitka Display" w:cs="David"/>
          <w:bCs/>
        </w:rPr>
      </w:pPr>
      <w:r w:rsidRPr="00713DEB">
        <w:rPr>
          <w:rFonts w:ascii="Sitka Display" w:hAnsi="Sitka Display" w:cs="David"/>
          <w:bCs/>
        </w:rPr>
        <w:t>Ph.D.</w:t>
      </w:r>
      <w:r w:rsidR="00A55BE3" w:rsidRPr="00713DEB">
        <w:rPr>
          <w:rFonts w:ascii="Sitka Display" w:hAnsi="Sitka Display" w:cs="David"/>
          <w:bCs/>
        </w:rPr>
        <w:t xml:space="preserve"> </w:t>
      </w:r>
      <w:r w:rsidR="00A55BE3" w:rsidRPr="00713DEB">
        <w:rPr>
          <w:rFonts w:ascii="Sitka Display" w:hAnsi="Sitka Display" w:cs="David"/>
          <w:bCs/>
        </w:rPr>
        <w:tab/>
      </w:r>
      <w:r w:rsidRPr="00713DEB">
        <w:rPr>
          <w:rFonts w:ascii="Sitka Display" w:hAnsi="Sitka Display" w:cs="David"/>
          <w:bCs/>
        </w:rPr>
        <w:t xml:space="preserve">University of Kentucky, English, </w:t>
      </w:r>
      <w:r w:rsidR="008009C2" w:rsidRPr="00713DEB">
        <w:rPr>
          <w:rFonts w:ascii="Sitka Display" w:hAnsi="Sitka Display" w:cs="David"/>
          <w:bCs/>
        </w:rPr>
        <w:t>a</w:t>
      </w:r>
      <w:r w:rsidRPr="00713DEB">
        <w:rPr>
          <w:rFonts w:ascii="Sitka Display" w:hAnsi="Sitka Display" w:cs="David"/>
          <w:bCs/>
        </w:rPr>
        <w:t xml:space="preserve">nticipated completion </w:t>
      </w:r>
      <w:r w:rsidR="00AF2F74" w:rsidRPr="00713DEB">
        <w:rPr>
          <w:rFonts w:ascii="Sitka Display" w:hAnsi="Sitka Display" w:cs="David"/>
          <w:bCs/>
        </w:rPr>
        <w:t xml:space="preserve">May 2025. </w:t>
      </w:r>
    </w:p>
    <w:p w14:paraId="191B442E" w14:textId="77777777" w:rsidR="00523EC1" w:rsidRPr="00713DEB" w:rsidRDefault="00523EC1" w:rsidP="00523EC1">
      <w:pPr>
        <w:spacing w:after="0" w:line="276" w:lineRule="auto"/>
        <w:rPr>
          <w:rFonts w:ascii="Sitka Display" w:hAnsi="Sitka Display" w:cs="David"/>
          <w:bCs/>
        </w:rPr>
      </w:pPr>
    </w:p>
    <w:p w14:paraId="0BFEB074" w14:textId="77777777" w:rsidR="00B367A3" w:rsidRPr="00713DEB" w:rsidRDefault="000728BD" w:rsidP="00652A82">
      <w:pPr>
        <w:spacing w:after="0" w:line="276" w:lineRule="auto"/>
        <w:ind w:left="720" w:hanging="720"/>
        <w:rPr>
          <w:rFonts w:ascii="Sitka Display" w:hAnsi="Sitka Display" w:cs="David"/>
          <w:bCs/>
        </w:rPr>
      </w:pPr>
      <w:r w:rsidRPr="00713DEB">
        <w:rPr>
          <w:rFonts w:ascii="Sitka Display" w:hAnsi="Sitka Display" w:cs="David"/>
          <w:bCs/>
        </w:rPr>
        <w:t>M.A.</w:t>
      </w:r>
      <w:r w:rsidR="00A55BE3" w:rsidRPr="00713DEB">
        <w:rPr>
          <w:rFonts w:ascii="Sitka Display" w:hAnsi="Sitka Display" w:cs="David"/>
          <w:bCs/>
        </w:rPr>
        <w:t xml:space="preserve"> </w:t>
      </w:r>
      <w:r w:rsidR="00A55BE3" w:rsidRPr="00713DEB">
        <w:rPr>
          <w:rFonts w:ascii="Sitka Display" w:hAnsi="Sitka Display" w:cs="David"/>
          <w:bCs/>
        </w:rPr>
        <w:tab/>
      </w:r>
      <w:r w:rsidRPr="00713DEB">
        <w:rPr>
          <w:rFonts w:ascii="Sitka Display" w:hAnsi="Sitka Display" w:cs="David"/>
          <w:bCs/>
        </w:rPr>
        <w:t xml:space="preserve">Western Kentucky University, </w:t>
      </w:r>
      <w:r w:rsidR="002B3A1A" w:rsidRPr="00713DEB">
        <w:rPr>
          <w:rFonts w:ascii="Sitka Display" w:hAnsi="Sitka Display" w:cs="David"/>
          <w:bCs/>
        </w:rPr>
        <w:t>English (</w:t>
      </w:r>
      <w:r w:rsidRPr="00713DEB">
        <w:rPr>
          <w:rFonts w:ascii="Sitka Display" w:hAnsi="Sitka Display" w:cs="David"/>
          <w:bCs/>
        </w:rPr>
        <w:t>Composition and Rhetoric</w:t>
      </w:r>
      <w:r w:rsidR="002B3A1A" w:rsidRPr="00713DEB">
        <w:rPr>
          <w:rFonts w:ascii="Sitka Display" w:hAnsi="Sitka Display" w:cs="David"/>
          <w:bCs/>
        </w:rPr>
        <w:t>)</w:t>
      </w:r>
      <w:r w:rsidR="0059477C" w:rsidRPr="00713DEB">
        <w:rPr>
          <w:rFonts w:ascii="Sitka Display" w:hAnsi="Sitka Display" w:cs="David"/>
          <w:bCs/>
        </w:rPr>
        <w:t xml:space="preserve">, </w:t>
      </w:r>
      <w:r w:rsidR="00F41098" w:rsidRPr="00713DEB">
        <w:rPr>
          <w:rFonts w:ascii="Sitka Display" w:hAnsi="Sitka Display" w:cs="David"/>
          <w:bCs/>
        </w:rPr>
        <w:t>May 2017</w:t>
      </w:r>
      <w:r w:rsidRPr="00713DEB">
        <w:rPr>
          <w:rFonts w:ascii="Sitka Display" w:hAnsi="Sitka Display" w:cs="David"/>
          <w:bCs/>
        </w:rPr>
        <w:t xml:space="preserve">. </w:t>
      </w:r>
    </w:p>
    <w:p w14:paraId="1C680282" w14:textId="32BE12FA" w:rsidR="00652A82" w:rsidRPr="00713DEB" w:rsidRDefault="000728BD" w:rsidP="00523EC1">
      <w:pPr>
        <w:spacing w:after="0" w:line="276" w:lineRule="auto"/>
        <w:ind w:left="720"/>
        <w:rPr>
          <w:rFonts w:ascii="Sitka Display" w:hAnsi="Sitka Display" w:cs="David"/>
          <w:bCs/>
        </w:rPr>
      </w:pPr>
      <w:r w:rsidRPr="00713DEB">
        <w:rPr>
          <w:rFonts w:ascii="Sitka Display" w:hAnsi="Sitka Display" w:cs="David"/>
          <w:bCs/>
        </w:rPr>
        <w:t>Thesis: “Roasted: Coffee, Insult, Rhetoric.” Director: J.A. Rice</w:t>
      </w:r>
    </w:p>
    <w:p w14:paraId="40EAC4A1" w14:textId="77777777" w:rsidR="00523EC1" w:rsidRPr="00713DEB" w:rsidRDefault="00523EC1" w:rsidP="00523EC1">
      <w:pPr>
        <w:spacing w:after="0" w:line="276" w:lineRule="auto"/>
        <w:ind w:left="720"/>
        <w:rPr>
          <w:rFonts w:ascii="Sitka Display" w:hAnsi="Sitka Display" w:cs="David"/>
          <w:bCs/>
        </w:rPr>
      </w:pPr>
    </w:p>
    <w:p w14:paraId="1A36C62F" w14:textId="77777777" w:rsidR="00A55BE3" w:rsidRPr="00713DEB" w:rsidRDefault="00666598" w:rsidP="00652A82">
      <w:pPr>
        <w:spacing w:after="0" w:line="276" w:lineRule="auto"/>
        <w:ind w:left="720" w:hanging="720"/>
        <w:rPr>
          <w:rFonts w:ascii="Sitka Display" w:hAnsi="Sitka Display" w:cs="David"/>
          <w:bCs/>
        </w:rPr>
      </w:pPr>
      <w:r w:rsidRPr="00713DEB">
        <w:rPr>
          <w:rFonts w:ascii="Sitka Display" w:hAnsi="Sitka Display" w:cs="David"/>
          <w:bCs/>
        </w:rPr>
        <w:t>B.A.</w:t>
      </w:r>
      <w:r w:rsidR="00A55BE3" w:rsidRPr="00713DEB">
        <w:rPr>
          <w:rFonts w:ascii="Sitka Display" w:hAnsi="Sitka Display" w:cs="David"/>
          <w:bCs/>
        </w:rPr>
        <w:t xml:space="preserve"> </w:t>
      </w:r>
      <w:r w:rsidR="00A55BE3" w:rsidRPr="00713DEB">
        <w:rPr>
          <w:rFonts w:ascii="Sitka Display" w:hAnsi="Sitka Display" w:cs="David"/>
          <w:bCs/>
        </w:rPr>
        <w:tab/>
      </w:r>
      <w:r w:rsidRPr="00713DEB">
        <w:rPr>
          <w:rFonts w:ascii="Sitka Display" w:hAnsi="Sitka Display" w:cs="David"/>
          <w:bCs/>
        </w:rPr>
        <w:t>Western Kentucky University, English (Literature)</w:t>
      </w:r>
      <w:r w:rsidR="00E75074" w:rsidRPr="00713DEB">
        <w:rPr>
          <w:rFonts w:ascii="Sitka Display" w:hAnsi="Sitka Display" w:cs="David"/>
          <w:bCs/>
        </w:rPr>
        <w:t xml:space="preserve">, </w:t>
      </w:r>
      <w:r w:rsidR="00B32619" w:rsidRPr="00713DEB">
        <w:rPr>
          <w:rFonts w:ascii="Sitka Display" w:hAnsi="Sitka Display" w:cs="David"/>
          <w:bCs/>
          <w:i/>
        </w:rPr>
        <w:t>s</w:t>
      </w:r>
      <w:r w:rsidR="00E119D2" w:rsidRPr="00713DEB">
        <w:rPr>
          <w:rFonts w:ascii="Sitka Display" w:hAnsi="Sitka Display" w:cs="David"/>
          <w:bCs/>
          <w:i/>
        </w:rPr>
        <w:t>umma cum laude</w:t>
      </w:r>
      <w:r w:rsidR="00AF2F74" w:rsidRPr="00713DEB">
        <w:rPr>
          <w:rFonts w:ascii="Sitka Display" w:hAnsi="Sitka Display" w:cs="David"/>
          <w:bCs/>
        </w:rPr>
        <w:t xml:space="preserve">, May </w:t>
      </w:r>
      <w:r w:rsidR="00E75074" w:rsidRPr="00713DEB">
        <w:rPr>
          <w:rFonts w:ascii="Sitka Display" w:hAnsi="Sitka Display" w:cs="David"/>
          <w:bCs/>
        </w:rPr>
        <w:t xml:space="preserve">2015. </w:t>
      </w:r>
      <w:r w:rsidR="00164C9C" w:rsidRPr="00713DEB">
        <w:rPr>
          <w:rFonts w:ascii="Sitka Display" w:hAnsi="Sitka Display" w:cs="David"/>
          <w:bCs/>
        </w:rPr>
        <w:t xml:space="preserve">Scholar of the College, Potter College of Arts and Letters. </w:t>
      </w:r>
    </w:p>
    <w:p w14:paraId="077D5B71" w14:textId="47D2F323" w:rsidR="00666598" w:rsidRPr="00713DEB" w:rsidRDefault="00D447FC" w:rsidP="00652A82">
      <w:pPr>
        <w:spacing w:after="0" w:line="276" w:lineRule="auto"/>
        <w:ind w:left="720"/>
        <w:rPr>
          <w:rFonts w:ascii="Sitka Display" w:hAnsi="Sitka Display" w:cs="David"/>
          <w:bCs/>
        </w:rPr>
      </w:pPr>
      <w:r w:rsidRPr="00713DEB">
        <w:rPr>
          <w:rFonts w:ascii="Sitka Display" w:hAnsi="Sitka Display" w:cs="David"/>
          <w:bCs/>
        </w:rPr>
        <w:t xml:space="preserve">Minor: Spanish. </w:t>
      </w:r>
    </w:p>
    <w:p w14:paraId="5FCC73D9" w14:textId="41854810" w:rsidR="005660C9" w:rsidRDefault="005660C9" w:rsidP="005660C9">
      <w:pPr>
        <w:spacing w:after="0" w:line="276" w:lineRule="auto"/>
        <w:rPr>
          <w:rFonts w:ascii="Corbel" w:hAnsi="Corbel" w:cs="David"/>
          <w:bCs/>
          <w:sz w:val="24"/>
          <w:szCs w:val="24"/>
        </w:rPr>
      </w:pPr>
    </w:p>
    <w:p w14:paraId="312A6DCC" w14:textId="55E0179E" w:rsidR="005660C9" w:rsidRPr="00031C61" w:rsidRDefault="005660C9" w:rsidP="005660C9">
      <w:pPr>
        <w:spacing w:after="0" w:line="360" w:lineRule="auto"/>
        <w:rPr>
          <w:rFonts w:ascii="Bierstadt" w:hAnsi="Bierstadt" w:cs="David"/>
          <w:b/>
          <w:color w:val="2F5496" w:themeColor="accent5" w:themeShade="BF"/>
          <w:sz w:val="24"/>
          <w:szCs w:val="24"/>
        </w:rPr>
      </w:pPr>
      <w:r w:rsidRPr="00031C61">
        <w:rPr>
          <w:rFonts w:ascii="Bierstadt" w:hAnsi="Bierstadt" w:cs="David"/>
          <w:b/>
          <w:color w:val="2F5496" w:themeColor="accent5" w:themeShade="BF"/>
          <w:sz w:val="24"/>
          <w:szCs w:val="24"/>
        </w:rPr>
        <w:t xml:space="preserve">Other Credentials </w:t>
      </w:r>
    </w:p>
    <w:p w14:paraId="10F6F7D2" w14:textId="3E4B7D4A" w:rsidR="005660C9" w:rsidRPr="00713DEB" w:rsidRDefault="005660C9" w:rsidP="005660C9">
      <w:pPr>
        <w:spacing w:after="0" w:line="276" w:lineRule="auto"/>
        <w:rPr>
          <w:rFonts w:ascii="Sitka Display" w:hAnsi="Sitka Display" w:cs="David"/>
          <w:bCs/>
          <w:color w:val="000000" w:themeColor="text1"/>
          <w:sz w:val="24"/>
          <w:szCs w:val="24"/>
        </w:rPr>
      </w:pPr>
      <w:r w:rsidRPr="00713DEB">
        <w:rPr>
          <w:rFonts w:ascii="Sitka Display" w:hAnsi="Sitka Display" w:cs="David"/>
          <w:bCs/>
          <w:color w:val="000000" w:themeColor="text1"/>
        </w:rPr>
        <w:t xml:space="preserve">Graduate Certificate, University of Kentucky, Writing, Rhetoric, and Digital Studies, in progress. </w:t>
      </w:r>
    </w:p>
    <w:p w14:paraId="6F29A3BD" w14:textId="77777777" w:rsidR="00CD2FEC" w:rsidRDefault="00CD2FEC" w:rsidP="00585FE7">
      <w:pPr>
        <w:spacing w:line="276" w:lineRule="auto"/>
        <w:rPr>
          <w:rFonts w:ascii="Georgia" w:hAnsi="Georgia"/>
          <w:b/>
        </w:rPr>
      </w:pPr>
    </w:p>
    <w:p w14:paraId="2B7B7183" w14:textId="77777777" w:rsidR="003B74CB" w:rsidRPr="00031C61" w:rsidRDefault="003B74CB" w:rsidP="007069C4">
      <w:pPr>
        <w:spacing w:after="0" w:line="360" w:lineRule="auto"/>
        <w:rPr>
          <w:rFonts w:ascii="Bierstadt" w:hAnsi="Bierstadt" w:cs="Browallia New"/>
          <w:b/>
          <w:color w:val="2F5496" w:themeColor="accent5" w:themeShade="BF"/>
          <w:sz w:val="24"/>
          <w:szCs w:val="24"/>
        </w:rPr>
      </w:pPr>
      <w:r w:rsidRPr="00031C61">
        <w:rPr>
          <w:rFonts w:ascii="Bierstadt" w:hAnsi="Bierstadt" w:cs="Browallia New"/>
          <w:b/>
          <w:color w:val="2F5496" w:themeColor="accent5" w:themeShade="BF"/>
          <w:sz w:val="24"/>
          <w:szCs w:val="24"/>
        </w:rPr>
        <w:t xml:space="preserve">Teaching Experience </w:t>
      </w:r>
    </w:p>
    <w:p w14:paraId="3F33E9A0" w14:textId="3C4B97CA" w:rsidR="007069C4" w:rsidRPr="00713DEB" w:rsidRDefault="003463DE" w:rsidP="007069C4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>Graduate Instructor, University of Kentucky, Fall 2020-Present. Writing, Rhetoric, and Digital Studies 110 (Composition and Communication I), totaling</w:t>
      </w:r>
      <w:r w:rsidR="002D42DA" w:rsidRPr="00713DEB">
        <w:rPr>
          <w:rFonts w:ascii="Sitka Display" w:hAnsi="Sitka Display"/>
        </w:rPr>
        <w:t xml:space="preserve"> </w:t>
      </w:r>
      <w:r w:rsidR="004C7624" w:rsidRPr="00713DEB">
        <w:rPr>
          <w:rFonts w:ascii="Sitka Display" w:hAnsi="Sitka Display"/>
        </w:rPr>
        <w:t>21</w:t>
      </w:r>
      <w:r w:rsidRPr="00713DEB">
        <w:rPr>
          <w:rFonts w:ascii="Sitka Display" w:hAnsi="Sitka Display"/>
        </w:rPr>
        <w:t xml:space="preserve"> hours. Writing, Rhetoric, and Digital Studies 111 (Composition and Communication II), totaling </w:t>
      </w:r>
      <w:r w:rsidR="004B1615" w:rsidRPr="00713DEB">
        <w:rPr>
          <w:rFonts w:ascii="Sitka Display" w:hAnsi="Sitka Display"/>
        </w:rPr>
        <w:t>1</w:t>
      </w:r>
      <w:r w:rsidR="004C7624" w:rsidRPr="00713DEB">
        <w:rPr>
          <w:rFonts w:ascii="Sitka Display" w:hAnsi="Sitka Display"/>
        </w:rPr>
        <w:t>8</w:t>
      </w:r>
      <w:r w:rsidR="001A5DF0" w:rsidRPr="00713DEB">
        <w:rPr>
          <w:rFonts w:ascii="Sitka Display" w:hAnsi="Sitka Display"/>
        </w:rPr>
        <w:t xml:space="preserve"> hours</w:t>
      </w:r>
      <w:r w:rsidRPr="00713DEB">
        <w:rPr>
          <w:rFonts w:ascii="Sitka Display" w:hAnsi="Sitka Display"/>
        </w:rPr>
        <w:t xml:space="preserve">. </w:t>
      </w:r>
    </w:p>
    <w:p w14:paraId="77FDD188" w14:textId="77777777" w:rsidR="007069C4" w:rsidRPr="00713DEB" w:rsidRDefault="007069C4" w:rsidP="007069C4">
      <w:pPr>
        <w:spacing w:after="0" w:line="276" w:lineRule="auto"/>
        <w:ind w:left="270" w:hanging="270"/>
        <w:rPr>
          <w:rFonts w:ascii="Sitka Display" w:hAnsi="Sitka Display"/>
        </w:rPr>
      </w:pPr>
    </w:p>
    <w:p w14:paraId="255ABB4E" w14:textId="5F5C5919" w:rsidR="007069C4" w:rsidRPr="00713DEB" w:rsidRDefault="009E0FA5" w:rsidP="007069C4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>Part-time Instructor, Western Kentucky University, Fall 2017-</w:t>
      </w:r>
      <w:r w:rsidR="003463DE" w:rsidRPr="00713DEB">
        <w:rPr>
          <w:rFonts w:ascii="Sitka Display" w:hAnsi="Sitka Display"/>
        </w:rPr>
        <w:t>Spring 2020</w:t>
      </w:r>
      <w:r w:rsidRPr="00713DEB">
        <w:rPr>
          <w:rFonts w:ascii="Sitka Display" w:hAnsi="Sitka Display"/>
        </w:rPr>
        <w:t>. English 100 (FYC), totaling 1</w:t>
      </w:r>
      <w:r w:rsidR="00CC5E4B" w:rsidRPr="00713DEB">
        <w:rPr>
          <w:rFonts w:ascii="Sitka Display" w:hAnsi="Sitka Display"/>
        </w:rPr>
        <w:t>8</w:t>
      </w:r>
      <w:r w:rsidRPr="00713DEB">
        <w:rPr>
          <w:rFonts w:ascii="Sitka Display" w:hAnsi="Sitka Display"/>
        </w:rPr>
        <w:t xml:space="preserve"> hours. English 200 (Introduction to Literature), totaling </w:t>
      </w:r>
      <w:r w:rsidR="00DE70E9" w:rsidRPr="00713DEB">
        <w:rPr>
          <w:rFonts w:ascii="Sitka Display" w:hAnsi="Sitka Display"/>
        </w:rPr>
        <w:t>27</w:t>
      </w:r>
      <w:r w:rsidRPr="00713DEB">
        <w:rPr>
          <w:rFonts w:ascii="Sitka Display" w:hAnsi="Sitka Display"/>
        </w:rPr>
        <w:t xml:space="preserve"> hours. English 300 (Writing in the Disciplines), totaling </w:t>
      </w:r>
      <w:r w:rsidR="00CC5E4B" w:rsidRPr="00713DEB">
        <w:rPr>
          <w:rFonts w:ascii="Sitka Display" w:hAnsi="Sitka Display"/>
        </w:rPr>
        <w:t>9</w:t>
      </w:r>
      <w:r w:rsidRPr="00713DEB">
        <w:rPr>
          <w:rFonts w:ascii="Sitka Display" w:hAnsi="Sitka Display"/>
        </w:rPr>
        <w:t xml:space="preserve"> hours. </w:t>
      </w:r>
    </w:p>
    <w:p w14:paraId="74D2F64F" w14:textId="77777777" w:rsidR="007069C4" w:rsidRPr="00713DEB" w:rsidRDefault="007069C4" w:rsidP="007069C4">
      <w:pPr>
        <w:spacing w:after="0" w:line="276" w:lineRule="auto"/>
        <w:ind w:left="270" w:hanging="270"/>
        <w:rPr>
          <w:rFonts w:ascii="Sitka Display" w:hAnsi="Sitka Display"/>
        </w:rPr>
      </w:pPr>
    </w:p>
    <w:p w14:paraId="42AA234E" w14:textId="39765891" w:rsidR="004B1562" w:rsidRPr="00713DEB" w:rsidRDefault="004B1562" w:rsidP="006D5141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 xml:space="preserve">Graduate Instructor, Western Kentucky University, Fall 2016-Spring 2017. English 100 (FYC), totaling 12 hours. </w:t>
      </w:r>
    </w:p>
    <w:p w14:paraId="0C307631" w14:textId="77777777" w:rsidR="006D5141" w:rsidRPr="00173680" w:rsidRDefault="006D5141" w:rsidP="007069C4">
      <w:pPr>
        <w:spacing w:line="276" w:lineRule="auto"/>
        <w:ind w:left="270" w:hanging="270"/>
        <w:rPr>
          <w:rFonts w:ascii="Corbel" w:hAnsi="Corbel"/>
        </w:rPr>
      </w:pPr>
    </w:p>
    <w:p w14:paraId="1ED9FB21" w14:textId="77777777" w:rsidR="006D5141" w:rsidRPr="00031C61" w:rsidRDefault="006D5141" w:rsidP="006D5141">
      <w:pPr>
        <w:spacing w:after="0" w:line="360" w:lineRule="auto"/>
        <w:rPr>
          <w:rFonts w:ascii="Bierstadt" w:hAnsi="Bierstadt"/>
          <w:b/>
          <w:color w:val="2F5496" w:themeColor="accent5" w:themeShade="BF"/>
          <w:sz w:val="24"/>
          <w:szCs w:val="24"/>
        </w:rPr>
      </w:pPr>
      <w:r w:rsidRPr="00031C61">
        <w:rPr>
          <w:rFonts w:ascii="Bierstadt" w:hAnsi="Bierstadt"/>
          <w:b/>
          <w:color w:val="2F5496" w:themeColor="accent5" w:themeShade="BF"/>
          <w:sz w:val="24"/>
          <w:szCs w:val="24"/>
        </w:rPr>
        <w:t>Other Positions Held</w:t>
      </w:r>
    </w:p>
    <w:p w14:paraId="72047F66" w14:textId="1D69C090" w:rsidR="001A5DF0" w:rsidRPr="00713DEB" w:rsidRDefault="001A5DF0" w:rsidP="00DC42B9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 xml:space="preserve">Graduate Mentor to Incoming Graduate Instructors, Department of Writing, Rhetoric, and Digital Studies, 2022-2023 and 2023-2021 Academic Years. </w:t>
      </w:r>
    </w:p>
    <w:p w14:paraId="3F2A958D" w14:textId="77777777" w:rsidR="001A5DF0" w:rsidRPr="00713DEB" w:rsidRDefault="001A5DF0" w:rsidP="00DC42B9">
      <w:pPr>
        <w:spacing w:after="0" w:line="276" w:lineRule="auto"/>
        <w:ind w:left="270" w:hanging="270"/>
        <w:rPr>
          <w:rFonts w:ascii="Sitka Display" w:hAnsi="Sitka Display"/>
        </w:rPr>
      </w:pPr>
    </w:p>
    <w:p w14:paraId="5C2045AB" w14:textId="359A0D7F" w:rsidR="003B74CB" w:rsidRPr="00713DEB" w:rsidRDefault="006D5141" w:rsidP="00DC42B9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 xml:space="preserve">Graduate Assistant to the Editor (Fall 2015-Spring 2016), </w:t>
      </w:r>
      <w:r w:rsidRPr="00713DEB">
        <w:rPr>
          <w:rFonts w:ascii="Sitka Display" w:hAnsi="Sitka Display"/>
          <w:i/>
        </w:rPr>
        <w:t xml:space="preserve">Victorians: A Journal of Culture and Literature, </w:t>
      </w:r>
      <w:r w:rsidRPr="00713DEB">
        <w:rPr>
          <w:rFonts w:ascii="Sitka Display" w:hAnsi="Sitka Display"/>
        </w:rPr>
        <w:t xml:space="preserve">no. 129. </w:t>
      </w:r>
    </w:p>
    <w:p w14:paraId="054A91F8" w14:textId="77777777" w:rsidR="003D718A" w:rsidRDefault="003D718A" w:rsidP="007069C4">
      <w:pPr>
        <w:spacing w:after="0" w:line="360" w:lineRule="auto"/>
        <w:rPr>
          <w:rFonts w:ascii="Avenir Next LT Pro Demi" w:hAnsi="Avenir Next LT Pro Demi"/>
          <w:b/>
          <w:color w:val="2F5496" w:themeColor="accent5" w:themeShade="BF"/>
          <w:sz w:val="26"/>
          <w:szCs w:val="26"/>
        </w:rPr>
      </w:pPr>
    </w:p>
    <w:p w14:paraId="5D1D96CC" w14:textId="08DF9B04" w:rsidR="00297DB2" w:rsidRPr="00031C61" w:rsidRDefault="00232E08" w:rsidP="007069C4">
      <w:pPr>
        <w:spacing w:after="0" w:line="360" w:lineRule="auto"/>
        <w:rPr>
          <w:rFonts w:ascii="Bierstadt" w:hAnsi="Bierstadt"/>
          <w:b/>
          <w:color w:val="2F5496" w:themeColor="accent5" w:themeShade="BF"/>
          <w:sz w:val="24"/>
          <w:szCs w:val="24"/>
        </w:rPr>
      </w:pPr>
      <w:r w:rsidRPr="00031C61">
        <w:rPr>
          <w:rFonts w:ascii="Bierstadt" w:hAnsi="Bierstadt"/>
          <w:b/>
          <w:color w:val="2F5496" w:themeColor="accent5" w:themeShade="BF"/>
          <w:sz w:val="24"/>
          <w:szCs w:val="24"/>
        </w:rPr>
        <w:lastRenderedPageBreak/>
        <w:t>Publications</w:t>
      </w:r>
    </w:p>
    <w:p w14:paraId="08114B76" w14:textId="15131367" w:rsidR="006D5141" w:rsidRPr="00713DEB" w:rsidRDefault="00232E08" w:rsidP="006D5141">
      <w:pPr>
        <w:spacing w:after="0"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>Abst</w:t>
      </w:r>
      <w:r w:rsidR="009A23F1" w:rsidRPr="00713DEB">
        <w:rPr>
          <w:rFonts w:ascii="Sitka Display" w:hAnsi="Sitka Display"/>
        </w:rPr>
        <w:t xml:space="preserve">ract, “At Swim-Two-Authors: </w:t>
      </w:r>
      <w:proofErr w:type="spellStart"/>
      <w:r w:rsidR="009A23F1" w:rsidRPr="00713DEB">
        <w:rPr>
          <w:rFonts w:ascii="Sitka Display" w:hAnsi="Sitka Display"/>
        </w:rPr>
        <w:t>Heteronymy</w:t>
      </w:r>
      <w:proofErr w:type="spellEnd"/>
      <w:r w:rsidR="009A23F1" w:rsidRPr="00713DEB">
        <w:rPr>
          <w:rFonts w:ascii="Sitka Display" w:hAnsi="Sitka Display"/>
        </w:rPr>
        <w:t xml:space="preserve"> as National Irony in Flann O’Brien’s </w:t>
      </w:r>
      <w:r w:rsidR="009A23F1" w:rsidRPr="00713DEB">
        <w:rPr>
          <w:rFonts w:ascii="Sitka Display" w:hAnsi="Sitka Display"/>
          <w:i/>
        </w:rPr>
        <w:t xml:space="preserve">At Swim-Two-Birds </w:t>
      </w:r>
      <w:r w:rsidR="009A23F1" w:rsidRPr="00713DEB">
        <w:rPr>
          <w:rFonts w:ascii="Sitka Display" w:hAnsi="Sitka Display"/>
        </w:rPr>
        <w:t xml:space="preserve">and Myles </w:t>
      </w:r>
      <w:proofErr w:type="spellStart"/>
      <w:r w:rsidR="009A23F1" w:rsidRPr="00713DEB">
        <w:rPr>
          <w:rFonts w:ascii="Sitka Display" w:hAnsi="Sitka Display"/>
        </w:rPr>
        <w:t>na</w:t>
      </w:r>
      <w:proofErr w:type="spellEnd"/>
      <w:r w:rsidR="009A23F1" w:rsidRPr="00713DEB">
        <w:rPr>
          <w:rFonts w:ascii="Sitka Display" w:hAnsi="Sitka Display"/>
        </w:rPr>
        <w:t xml:space="preserve"> </w:t>
      </w:r>
      <w:proofErr w:type="spellStart"/>
      <w:r w:rsidR="009A23F1" w:rsidRPr="00713DEB">
        <w:rPr>
          <w:rFonts w:ascii="Sitka Display" w:hAnsi="Sitka Display"/>
        </w:rPr>
        <w:t>gCopeleen’s</w:t>
      </w:r>
      <w:proofErr w:type="spellEnd"/>
      <w:r w:rsidR="009A23F1" w:rsidRPr="00713DEB">
        <w:rPr>
          <w:rFonts w:ascii="Sitka Display" w:hAnsi="Sitka Display"/>
        </w:rPr>
        <w:t xml:space="preserve"> </w:t>
      </w:r>
      <w:r w:rsidR="009A23F1" w:rsidRPr="00713DEB">
        <w:rPr>
          <w:rFonts w:ascii="Sitka Display" w:hAnsi="Sitka Display"/>
          <w:i/>
        </w:rPr>
        <w:t>The Poor Mouth.</w:t>
      </w:r>
      <w:r w:rsidRPr="00713DEB">
        <w:rPr>
          <w:rFonts w:ascii="Sitka Display" w:hAnsi="Sitka Display"/>
        </w:rPr>
        <w:t xml:space="preserve">” </w:t>
      </w:r>
      <w:r w:rsidR="009A23F1" w:rsidRPr="00713DEB">
        <w:rPr>
          <w:rFonts w:ascii="Sitka Display" w:hAnsi="Sitka Display"/>
        </w:rPr>
        <w:t xml:space="preserve">Listed in </w:t>
      </w:r>
      <w:r w:rsidR="009A23F1" w:rsidRPr="00713DEB">
        <w:rPr>
          <w:rFonts w:ascii="Sitka Display" w:hAnsi="Sitka Display"/>
          <w:i/>
        </w:rPr>
        <w:t>Kentucky Philological Review</w:t>
      </w:r>
      <w:r w:rsidR="009A23F1" w:rsidRPr="00713DEB">
        <w:rPr>
          <w:rFonts w:ascii="Sitka Display" w:hAnsi="Sitka Display"/>
        </w:rPr>
        <w:t>, vo</w:t>
      </w:r>
      <w:r w:rsidR="00EA5AB8" w:rsidRPr="00713DEB">
        <w:rPr>
          <w:rFonts w:ascii="Sitka Display" w:hAnsi="Sitka Display"/>
        </w:rPr>
        <w:t>l</w:t>
      </w:r>
      <w:r w:rsidR="009A23F1" w:rsidRPr="00713DEB">
        <w:rPr>
          <w:rFonts w:ascii="Sitka Display" w:hAnsi="Sitka Display"/>
        </w:rPr>
        <w:t xml:space="preserve">. </w:t>
      </w:r>
      <w:r w:rsidR="00EA5AB8" w:rsidRPr="00713DEB">
        <w:rPr>
          <w:rFonts w:ascii="Sitka Display" w:hAnsi="Sitka Display"/>
        </w:rPr>
        <w:t>3</w:t>
      </w:r>
      <w:r w:rsidR="009A23F1" w:rsidRPr="00713DEB">
        <w:rPr>
          <w:rFonts w:ascii="Sitka Display" w:hAnsi="Sitka Display"/>
        </w:rPr>
        <w:t xml:space="preserve">1. </w:t>
      </w:r>
      <w:r w:rsidR="0054111C" w:rsidRPr="00713DEB">
        <w:rPr>
          <w:rFonts w:ascii="Sitka Display" w:hAnsi="Sitka Display"/>
        </w:rPr>
        <w:t xml:space="preserve"> </w:t>
      </w:r>
    </w:p>
    <w:p w14:paraId="17DC2339" w14:textId="77777777" w:rsidR="00E30190" w:rsidRDefault="00E30190" w:rsidP="006D5141">
      <w:pPr>
        <w:spacing w:after="0" w:line="276" w:lineRule="auto"/>
        <w:ind w:left="270" w:hanging="270"/>
        <w:rPr>
          <w:rFonts w:ascii="Corbel" w:hAnsi="Corbel"/>
          <w:sz w:val="24"/>
          <w:szCs w:val="24"/>
        </w:rPr>
      </w:pPr>
    </w:p>
    <w:p w14:paraId="562CA271" w14:textId="08E303B1" w:rsidR="001D5D37" w:rsidRPr="00031C61" w:rsidRDefault="001D5D37" w:rsidP="006D5141">
      <w:pPr>
        <w:spacing w:after="0" w:line="360" w:lineRule="auto"/>
        <w:ind w:left="270" w:hanging="270"/>
        <w:rPr>
          <w:rFonts w:ascii="Bierstadt" w:hAnsi="Bierstadt"/>
          <w:b/>
        </w:rPr>
      </w:pPr>
      <w:r w:rsidRPr="00031C61">
        <w:rPr>
          <w:rFonts w:ascii="Bierstadt" w:hAnsi="Bierstadt"/>
          <w:b/>
          <w:color w:val="2F5496" w:themeColor="accent5" w:themeShade="BF"/>
          <w:sz w:val="24"/>
          <w:szCs w:val="24"/>
        </w:rPr>
        <w:t>Conference</w:t>
      </w:r>
      <w:r w:rsidR="0070590A" w:rsidRPr="00031C61">
        <w:rPr>
          <w:rFonts w:ascii="Bierstadt" w:hAnsi="Bierstadt"/>
          <w:b/>
          <w:color w:val="2F5496" w:themeColor="accent5" w:themeShade="BF"/>
          <w:sz w:val="24"/>
          <w:szCs w:val="24"/>
        </w:rPr>
        <w:t xml:space="preserve"> </w:t>
      </w:r>
      <w:r w:rsidRPr="00031C61">
        <w:rPr>
          <w:rFonts w:ascii="Bierstadt" w:hAnsi="Bierstadt"/>
          <w:b/>
          <w:color w:val="2F5496" w:themeColor="accent5" w:themeShade="BF"/>
          <w:sz w:val="24"/>
          <w:szCs w:val="24"/>
        </w:rPr>
        <w:t>Presentations</w:t>
      </w:r>
    </w:p>
    <w:p w14:paraId="757E4CFB" w14:textId="77777777" w:rsidR="004B1562" w:rsidRPr="00713DEB" w:rsidRDefault="004B1562" w:rsidP="003B053E">
      <w:pPr>
        <w:spacing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 xml:space="preserve">“The Mass-Produced Smile: Capital, Carnival, and Spectacle in </w:t>
      </w:r>
      <w:r w:rsidRPr="00713DEB">
        <w:rPr>
          <w:rFonts w:ascii="Sitka Display" w:hAnsi="Sitka Display"/>
          <w:i/>
        </w:rPr>
        <w:t xml:space="preserve">The Sound and the Fury </w:t>
      </w:r>
      <w:r w:rsidRPr="00713DEB">
        <w:rPr>
          <w:rFonts w:ascii="Sitka Display" w:hAnsi="Sitka Display"/>
        </w:rPr>
        <w:t xml:space="preserve">and </w:t>
      </w:r>
      <w:r w:rsidRPr="00713DEB">
        <w:rPr>
          <w:rFonts w:ascii="Sitka Display" w:hAnsi="Sitka Display"/>
          <w:i/>
        </w:rPr>
        <w:t xml:space="preserve">Geek Love.” </w:t>
      </w:r>
      <w:r w:rsidRPr="00713DEB">
        <w:rPr>
          <w:rFonts w:ascii="Sitka Display" w:hAnsi="Sitka Display"/>
        </w:rPr>
        <w:t xml:space="preserve">Kentucky Philological Conference, Graduate Student Panel, March 3-4, 2017. Richmond, KY. </w:t>
      </w:r>
    </w:p>
    <w:p w14:paraId="0960A7D7" w14:textId="095C28C1" w:rsidR="00BA41B1" w:rsidRPr="00713DEB" w:rsidRDefault="004B1562" w:rsidP="003B053E">
      <w:pPr>
        <w:spacing w:line="276" w:lineRule="auto"/>
        <w:ind w:left="270" w:hanging="270"/>
        <w:rPr>
          <w:rFonts w:ascii="Sitka Display" w:hAnsi="Sitka Display"/>
        </w:rPr>
      </w:pPr>
      <w:r w:rsidRPr="00713DEB">
        <w:rPr>
          <w:rFonts w:ascii="Sitka Display" w:hAnsi="Sitka Display"/>
        </w:rPr>
        <w:t xml:space="preserve"> </w:t>
      </w:r>
      <w:r w:rsidR="0006679A" w:rsidRPr="00713DEB">
        <w:rPr>
          <w:rFonts w:ascii="Sitka Display" w:hAnsi="Sitka Display"/>
        </w:rPr>
        <w:t xml:space="preserve">“At Swim-Two-Authors: </w:t>
      </w:r>
      <w:proofErr w:type="spellStart"/>
      <w:r w:rsidR="0006679A" w:rsidRPr="00713DEB">
        <w:rPr>
          <w:rFonts w:ascii="Sitka Display" w:hAnsi="Sitka Display"/>
        </w:rPr>
        <w:t>Heteronymy</w:t>
      </w:r>
      <w:proofErr w:type="spellEnd"/>
      <w:r w:rsidR="0006679A" w:rsidRPr="00713DEB">
        <w:rPr>
          <w:rFonts w:ascii="Sitka Display" w:hAnsi="Sitka Display"/>
        </w:rPr>
        <w:t xml:space="preserve"> as National Irony in Flann O’Brien’s </w:t>
      </w:r>
      <w:r w:rsidR="0006679A" w:rsidRPr="00713DEB">
        <w:rPr>
          <w:rFonts w:ascii="Sitka Display" w:hAnsi="Sitka Display"/>
          <w:i/>
        </w:rPr>
        <w:t xml:space="preserve">At Swim-Two-Birds </w:t>
      </w:r>
      <w:r w:rsidR="0006679A" w:rsidRPr="00713DEB">
        <w:rPr>
          <w:rFonts w:ascii="Sitka Display" w:hAnsi="Sitka Display"/>
        </w:rPr>
        <w:t xml:space="preserve">and Myles </w:t>
      </w:r>
      <w:proofErr w:type="spellStart"/>
      <w:r w:rsidR="0006679A" w:rsidRPr="00713DEB">
        <w:rPr>
          <w:rFonts w:ascii="Sitka Display" w:hAnsi="Sitka Display"/>
        </w:rPr>
        <w:t>na</w:t>
      </w:r>
      <w:proofErr w:type="spellEnd"/>
      <w:r w:rsidR="0006679A" w:rsidRPr="00713DEB">
        <w:rPr>
          <w:rFonts w:ascii="Sitka Display" w:hAnsi="Sitka Display"/>
        </w:rPr>
        <w:t xml:space="preserve"> </w:t>
      </w:r>
      <w:proofErr w:type="spellStart"/>
      <w:r w:rsidR="0006679A" w:rsidRPr="00713DEB">
        <w:rPr>
          <w:rFonts w:ascii="Sitka Display" w:hAnsi="Sitka Display"/>
        </w:rPr>
        <w:t>gCopeleen’s</w:t>
      </w:r>
      <w:proofErr w:type="spellEnd"/>
      <w:r w:rsidR="0006679A" w:rsidRPr="00713DEB">
        <w:rPr>
          <w:rFonts w:ascii="Sitka Display" w:hAnsi="Sitka Display"/>
        </w:rPr>
        <w:t xml:space="preserve"> </w:t>
      </w:r>
      <w:r w:rsidR="0006679A" w:rsidRPr="00713DEB">
        <w:rPr>
          <w:rFonts w:ascii="Sitka Display" w:hAnsi="Sitka Display"/>
          <w:i/>
        </w:rPr>
        <w:t xml:space="preserve">The Poor Mouth.” </w:t>
      </w:r>
      <w:r w:rsidR="00C25912" w:rsidRPr="00713DEB">
        <w:rPr>
          <w:rFonts w:ascii="Sitka Display" w:hAnsi="Sitka Display"/>
        </w:rPr>
        <w:t>Kentucky Philological Conference,</w:t>
      </w:r>
      <w:r w:rsidR="004A5209" w:rsidRPr="00713DEB">
        <w:rPr>
          <w:rFonts w:ascii="Sitka Display" w:hAnsi="Sitka Display"/>
        </w:rPr>
        <w:t xml:space="preserve"> Graduate Student Panel,</w:t>
      </w:r>
      <w:r w:rsidR="00C25912" w:rsidRPr="00713DEB">
        <w:rPr>
          <w:rFonts w:ascii="Sitka Display" w:hAnsi="Sitka Display"/>
        </w:rPr>
        <w:t xml:space="preserve"> March 6-7, 2016. Bowling Green, KY. </w:t>
      </w:r>
    </w:p>
    <w:p w14:paraId="753A12AC" w14:textId="77777777" w:rsidR="001E5ECB" w:rsidRDefault="001E5ECB" w:rsidP="00585FE7">
      <w:pPr>
        <w:spacing w:line="276" w:lineRule="auto"/>
        <w:rPr>
          <w:rFonts w:ascii="Georgia" w:hAnsi="Georgia"/>
          <w:b/>
        </w:rPr>
      </w:pPr>
    </w:p>
    <w:sectPr w:rsidR="001E5ECB" w:rsidSect="0017368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0A82" w14:textId="77777777" w:rsidR="0066561F" w:rsidRDefault="0066561F" w:rsidP="00700B2E">
      <w:pPr>
        <w:spacing w:after="0" w:line="240" w:lineRule="auto"/>
      </w:pPr>
      <w:r>
        <w:separator/>
      </w:r>
    </w:p>
  </w:endnote>
  <w:endnote w:type="continuationSeparator" w:id="0">
    <w:p w14:paraId="66200419" w14:textId="77777777" w:rsidR="0066561F" w:rsidRDefault="0066561F" w:rsidP="0070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Light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F5A4" w14:textId="13D97C35" w:rsidR="006D5141" w:rsidRPr="006D5141" w:rsidRDefault="006D5141" w:rsidP="00A52815">
    <w:pPr>
      <w:pStyle w:val="Footer"/>
      <w:rPr>
        <w:rFonts w:ascii="Corbel" w:hAnsi="Corbel"/>
        <w:color w:val="2F5496" w:themeColor="accent5" w:themeShade="BF"/>
      </w:rPr>
    </w:pPr>
  </w:p>
  <w:p w14:paraId="7FC96EF1" w14:textId="77777777" w:rsidR="006D5141" w:rsidRDefault="006D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142A" w14:textId="77777777" w:rsidR="0066561F" w:rsidRDefault="0066561F" w:rsidP="00700B2E">
      <w:pPr>
        <w:spacing w:after="0" w:line="240" w:lineRule="auto"/>
      </w:pPr>
      <w:r>
        <w:separator/>
      </w:r>
    </w:p>
  </w:footnote>
  <w:footnote w:type="continuationSeparator" w:id="0">
    <w:p w14:paraId="39494CFA" w14:textId="77777777" w:rsidR="0066561F" w:rsidRDefault="0066561F" w:rsidP="0070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erpetua" w:hAnsi="Perpetua"/>
      </w:rPr>
      <w:id w:val="5338572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7D101" w14:textId="70F20651" w:rsidR="00173680" w:rsidRPr="00173680" w:rsidRDefault="00173680">
        <w:pPr>
          <w:pStyle w:val="Header"/>
          <w:jc w:val="right"/>
          <w:rPr>
            <w:rFonts w:ascii="Perpetua" w:hAnsi="Perpetua"/>
          </w:rPr>
        </w:pPr>
        <w:r w:rsidRPr="00173680">
          <w:rPr>
            <w:rFonts w:ascii="Perpetua" w:hAnsi="Perpetua"/>
          </w:rPr>
          <w:fldChar w:fldCharType="begin"/>
        </w:r>
        <w:r w:rsidRPr="00173680">
          <w:rPr>
            <w:rFonts w:ascii="Perpetua" w:hAnsi="Perpetua"/>
          </w:rPr>
          <w:instrText xml:space="preserve"> PAGE   \* MERGEFORMAT </w:instrText>
        </w:r>
        <w:r w:rsidRPr="00173680">
          <w:rPr>
            <w:rFonts w:ascii="Perpetua" w:hAnsi="Perpetua"/>
          </w:rPr>
          <w:fldChar w:fldCharType="separate"/>
        </w:r>
        <w:r w:rsidRPr="00173680">
          <w:rPr>
            <w:rFonts w:ascii="Perpetua" w:hAnsi="Perpetua"/>
            <w:noProof/>
          </w:rPr>
          <w:t>2</w:t>
        </w:r>
        <w:r w:rsidRPr="00173680">
          <w:rPr>
            <w:rFonts w:ascii="Perpetua" w:hAnsi="Perpetua"/>
            <w:noProof/>
          </w:rPr>
          <w:fldChar w:fldCharType="end"/>
        </w:r>
      </w:p>
    </w:sdtContent>
  </w:sdt>
  <w:p w14:paraId="0E973CFB" w14:textId="77777777" w:rsidR="006D5141" w:rsidRPr="00173680" w:rsidRDefault="006D5141">
    <w:pPr>
      <w:pStyle w:val="Header"/>
      <w:rPr>
        <w:rFonts w:ascii="Perpetua" w:hAnsi="Perpet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9B"/>
    <w:rsid w:val="00031C61"/>
    <w:rsid w:val="000444E0"/>
    <w:rsid w:val="0006679A"/>
    <w:rsid w:val="000728BD"/>
    <w:rsid w:val="000817CE"/>
    <w:rsid w:val="000A7286"/>
    <w:rsid w:val="000B739A"/>
    <w:rsid w:val="000B790E"/>
    <w:rsid w:val="000C1F5A"/>
    <w:rsid w:val="000D7A53"/>
    <w:rsid w:val="00142A6B"/>
    <w:rsid w:val="001467FC"/>
    <w:rsid w:val="00146A9E"/>
    <w:rsid w:val="00164C9C"/>
    <w:rsid w:val="00173680"/>
    <w:rsid w:val="00183388"/>
    <w:rsid w:val="00195324"/>
    <w:rsid w:val="001A13D2"/>
    <w:rsid w:val="001A5DF0"/>
    <w:rsid w:val="001B081D"/>
    <w:rsid w:val="001D0F88"/>
    <w:rsid w:val="001D1BA8"/>
    <w:rsid w:val="001D5D37"/>
    <w:rsid w:val="001E5ECB"/>
    <w:rsid w:val="00210B0C"/>
    <w:rsid w:val="00232E08"/>
    <w:rsid w:val="00251CA9"/>
    <w:rsid w:val="00286E28"/>
    <w:rsid w:val="00297DB2"/>
    <w:rsid w:val="002A17B9"/>
    <w:rsid w:val="002B3A1A"/>
    <w:rsid w:val="002B6B93"/>
    <w:rsid w:val="002D0C9B"/>
    <w:rsid w:val="002D42DA"/>
    <w:rsid w:val="00304054"/>
    <w:rsid w:val="00325FEF"/>
    <w:rsid w:val="003463DE"/>
    <w:rsid w:val="003B053E"/>
    <w:rsid w:val="003B74CB"/>
    <w:rsid w:val="003D6746"/>
    <w:rsid w:val="003D718A"/>
    <w:rsid w:val="003E42F2"/>
    <w:rsid w:val="003F021F"/>
    <w:rsid w:val="003F385F"/>
    <w:rsid w:val="00400DC6"/>
    <w:rsid w:val="004047A1"/>
    <w:rsid w:val="00415BE1"/>
    <w:rsid w:val="00417CFB"/>
    <w:rsid w:val="0045403D"/>
    <w:rsid w:val="00475D91"/>
    <w:rsid w:val="004A5209"/>
    <w:rsid w:val="004B1562"/>
    <w:rsid w:val="004B1615"/>
    <w:rsid w:val="004B4C82"/>
    <w:rsid w:val="004C7624"/>
    <w:rsid w:val="00523EC1"/>
    <w:rsid w:val="0052478B"/>
    <w:rsid w:val="0054111C"/>
    <w:rsid w:val="005660C9"/>
    <w:rsid w:val="00585FE7"/>
    <w:rsid w:val="0059477C"/>
    <w:rsid w:val="005D676A"/>
    <w:rsid w:val="005E09BB"/>
    <w:rsid w:val="005E281E"/>
    <w:rsid w:val="00606D3D"/>
    <w:rsid w:val="006171DE"/>
    <w:rsid w:val="00652A82"/>
    <w:rsid w:val="0066561F"/>
    <w:rsid w:val="00666598"/>
    <w:rsid w:val="006772B5"/>
    <w:rsid w:val="006D5141"/>
    <w:rsid w:val="006F3F64"/>
    <w:rsid w:val="00700B2E"/>
    <w:rsid w:val="0070590A"/>
    <w:rsid w:val="007069C4"/>
    <w:rsid w:val="00713DEB"/>
    <w:rsid w:val="00734D4F"/>
    <w:rsid w:val="00761123"/>
    <w:rsid w:val="007959AA"/>
    <w:rsid w:val="007B0713"/>
    <w:rsid w:val="007B0D85"/>
    <w:rsid w:val="007D7939"/>
    <w:rsid w:val="007E0B44"/>
    <w:rsid w:val="007F56AC"/>
    <w:rsid w:val="008009C2"/>
    <w:rsid w:val="00801BC0"/>
    <w:rsid w:val="00815FF9"/>
    <w:rsid w:val="00830C21"/>
    <w:rsid w:val="008424CB"/>
    <w:rsid w:val="00847BBD"/>
    <w:rsid w:val="0085468E"/>
    <w:rsid w:val="00861636"/>
    <w:rsid w:val="008B1ABF"/>
    <w:rsid w:val="008C6D24"/>
    <w:rsid w:val="008E6A79"/>
    <w:rsid w:val="008F40EE"/>
    <w:rsid w:val="00906C20"/>
    <w:rsid w:val="009507C4"/>
    <w:rsid w:val="00976B98"/>
    <w:rsid w:val="009A23F1"/>
    <w:rsid w:val="009E0FA5"/>
    <w:rsid w:val="009F0794"/>
    <w:rsid w:val="009F1A98"/>
    <w:rsid w:val="00A255DD"/>
    <w:rsid w:val="00A52815"/>
    <w:rsid w:val="00A55BE3"/>
    <w:rsid w:val="00A82F6B"/>
    <w:rsid w:val="00AA0228"/>
    <w:rsid w:val="00AA488C"/>
    <w:rsid w:val="00AD46AE"/>
    <w:rsid w:val="00AF2F74"/>
    <w:rsid w:val="00AF3C16"/>
    <w:rsid w:val="00B04B63"/>
    <w:rsid w:val="00B32619"/>
    <w:rsid w:val="00B367A3"/>
    <w:rsid w:val="00B423CB"/>
    <w:rsid w:val="00BA41B1"/>
    <w:rsid w:val="00BB25E2"/>
    <w:rsid w:val="00BC6A6F"/>
    <w:rsid w:val="00BD21C0"/>
    <w:rsid w:val="00BE7934"/>
    <w:rsid w:val="00C25912"/>
    <w:rsid w:val="00C3135D"/>
    <w:rsid w:val="00C31E8E"/>
    <w:rsid w:val="00C43851"/>
    <w:rsid w:val="00C44BFC"/>
    <w:rsid w:val="00C46070"/>
    <w:rsid w:val="00CB3F94"/>
    <w:rsid w:val="00CC5E4B"/>
    <w:rsid w:val="00CD2FEC"/>
    <w:rsid w:val="00CE0FE9"/>
    <w:rsid w:val="00CE5305"/>
    <w:rsid w:val="00D24A83"/>
    <w:rsid w:val="00D319DD"/>
    <w:rsid w:val="00D447FC"/>
    <w:rsid w:val="00D55ADC"/>
    <w:rsid w:val="00D6067A"/>
    <w:rsid w:val="00D62631"/>
    <w:rsid w:val="00D72C20"/>
    <w:rsid w:val="00D852D9"/>
    <w:rsid w:val="00DA0721"/>
    <w:rsid w:val="00DB0A2C"/>
    <w:rsid w:val="00DC42B9"/>
    <w:rsid w:val="00DE211D"/>
    <w:rsid w:val="00DE70E9"/>
    <w:rsid w:val="00E119D2"/>
    <w:rsid w:val="00E1366A"/>
    <w:rsid w:val="00E22BA3"/>
    <w:rsid w:val="00E30190"/>
    <w:rsid w:val="00E453FC"/>
    <w:rsid w:val="00E614DD"/>
    <w:rsid w:val="00E72BAF"/>
    <w:rsid w:val="00E75074"/>
    <w:rsid w:val="00E94E44"/>
    <w:rsid w:val="00EA0FBE"/>
    <w:rsid w:val="00EA5AB8"/>
    <w:rsid w:val="00EC11BA"/>
    <w:rsid w:val="00EF5280"/>
    <w:rsid w:val="00F0631E"/>
    <w:rsid w:val="00F21A0C"/>
    <w:rsid w:val="00F34B07"/>
    <w:rsid w:val="00F41098"/>
    <w:rsid w:val="00F44B2B"/>
    <w:rsid w:val="00F576C8"/>
    <w:rsid w:val="00F64E2A"/>
    <w:rsid w:val="00F92E8D"/>
    <w:rsid w:val="00FD78E4"/>
    <w:rsid w:val="00FF020E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92C9"/>
  <w15:chartTrackingRefBased/>
  <w15:docId w15:val="{A015EBCD-8109-4E7D-90B5-6073BCC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F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2E"/>
  </w:style>
  <w:style w:type="paragraph" w:styleId="Footer">
    <w:name w:val="footer"/>
    <w:basedOn w:val="Normal"/>
    <w:link w:val="FooterChar"/>
    <w:uiPriority w:val="99"/>
    <w:unhideWhenUsed/>
    <w:rsid w:val="0070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2E"/>
  </w:style>
  <w:style w:type="character" w:styleId="UnresolvedMention">
    <w:name w:val="Unresolved Mention"/>
    <w:basedOn w:val="DefaultParagraphFont"/>
    <w:uiPriority w:val="99"/>
    <w:semiHidden/>
    <w:unhideWhenUsed/>
    <w:rsid w:val="009E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gifford119@uk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4D6E-9F18-469E-A839-E0755AF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David Gifford</cp:lastModifiedBy>
  <cp:revision>237</cp:revision>
  <cp:lastPrinted>2021-10-19T14:41:00Z</cp:lastPrinted>
  <dcterms:created xsi:type="dcterms:W3CDTF">2017-03-14T18:09:00Z</dcterms:created>
  <dcterms:modified xsi:type="dcterms:W3CDTF">2023-12-04T19:17:00Z</dcterms:modified>
</cp:coreProperties>
</file>